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2E" w:rsidRPr="00EF422E" w:rsidRDefault="00EF422E" w:rsidP="00EF42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Принято:                                                                      Утверждено:</w:t>
      </w:r>
    </w:p>
    <w:p w:rsidR="00EF422E" w:rsidRPr="00EF422E" w:rsidRDefault="00EF422E" w:rsidP="00EF42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Решением                                                                     заведующий МДБОУ ДС №8 «Сказка»</w:t>
      </w:r>
    </w:p>
    <w:p w:rsidR="00EF422E" w:rsidRPr="00EF422E" w:rsidRDefault="00EF422E" w:rsidP="00EF42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Педагогического совета № __                                    </w:t>
      </w:r>
    </w:p>
    <w:p w:rsidR="00EF422E" w:rsidRPr="00EF422E" w:rsidRDefault="00EF422E" w:rsidP="00EF42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«</w:t>
      </w:r>
      <w:r w:rsidRPr="00EF422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___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 __________</w:t>
      </w:r>
      <w:r w:rsidRPr="00EF422E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2015 года                                _______________Т.Н.Андреева.</w:t>
      </w:r>
    </w:p>
    <w:p w:rsidR="006C2411" w:rsidRDefault="006C2411" w:rsidP="00EF42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411" w:rsidRDefault="0006629D" w:rsidP="00EF42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C2411" w:rsidRDefault="006C2411" w:rsidP="00EF42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системе оценки индивидуального развития детей</w:t>
      </w:r>
      <w:r w:rsidR="008C7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соответствии с ФГОС ДО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Положение о системе оценки индивидуального развития детей разработано для </w:t>
      </w:r>
      <w:r w:rsidR="00EF422E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МДБОУ ДС №8 «Сказка»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в соответствии  со следующими нормативно-правовыми документами: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Федеральный закон «Об образовании в РФ» от 29 декабря 2012 г. № 273-ФЗ;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образования», </w:t>
      </w:r>
      <w:r w:rsidR="00A84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 w:rsidR="006C2411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01.01.2014;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Сан </w:t>
      </w:r>
      <w:proofErr w:type="spellStart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ПиН</w:t>
      </w:r>
      <w:proofErr w:type="spell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2.4.1.3049-13 «Санитарно- эпидемиологические требования к устройству, содержанию и организации режима работы дошкольных образовательных организаций»;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1.1 Настоящее положение определяет порядок проведения оценки индивидуального развития детей в соответствии с ФГОС дошкольного образования, назначение, цели, задачи, параметры,  критерии, показатели, способы осуществления оценки индивидуального развития детей 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   Реализация основной образовательной программы предполагает оценку индивидуального развития детей. Такая оценка производится воспитателем в рамках оценки индивидуального развития ребенка  и лежащей в основе дальнейшего планирования образовательной работы.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 оценки индивидуального развития детей,  представляет собой систему сбора,  учета,  обработки и анализа информации об индивидуальных достижениях ребенка и результатах воспитательно-образовательного процесса в учреждение.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1.4Оценка индивидуального развития ребенка, обеспечивает эффективность реализации основной образовательной программы детского сада  по отношению к каждому воспитаннику, позволяет судить о качестве образования в ДОУ.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1.5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условиях </w:t>
      </w:r>
      <w:proofErr w:type="gramStart"/>
      <w:r w:rsidR="00EF422E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ДОУ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оценка</w:t>
      </w:r>
      <w:proofErr w:type="gram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ДО)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социально-коммуникативное развитие;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познавательное развитие;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речевое развитие;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-художественно-эстетическое развитие;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физическое развитие.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1.6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ДО)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1.7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Результаты  используются  исключительно для решения следующих образовательных задач: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индивидуальной работы по воспитанию и образованию каждого ребенка;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оптимизации работы с группой детей.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Цель изучение процесса индивидуальных </w:t>
      </w:r>
      <w:proofErr w:type="gramStart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достижений  детьми</w:t>
      </w:r>
      <w:proofErr w:type="gram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дошкольного возраста планируемых итоговых результатов освоения основной  образовательной программы дошкольного образования на основе выявления динамики формирования у воспитанников 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качеств, описанных в целевых ориентирах ФГОС ДО,  которые они должны приобрести в результате ее освоения к 7 годам.</w:t>
      </w:r>
    </w:p>
    <w:p w:rsidR="0006629D" w:rsidRPr="00EF422E" w:rsidRDefault="0006629D" w:rsidP="00EF422E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EF422E">
        <w:rPr>
          <w:b/>
          <w:bdr w:val="none" w:sz="0" w:space="0" w:color="auto" w:frame="1"/>
        </w:rPr>
        <w:t xml:space="preserve"> Задачи: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Сбор информации об индивидуальном развитии воспитанников по образовательным областям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Проведение анализа изменений в развитии воспитанников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Определение корректирующих мероприятий образовательного процесса в ДОУ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Определение индивидуального маршрута для каждого воспитанника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 мониторинга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Объектом  мониторинга  являются: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физические качества детей - качества, характеризующие физическое развитие детей (сила, выносливость, ловкость и др.), а также антропометрические и физические  показатели;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личностные качества – качества, характеризующие развитие личностной сферы ребенка (мотивации, произвольности, воли, эмоций, самосознания), в том числе его морально-нравственное развитие;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интеллектуальные качества – качества, характеризующие развитие интеллектуальной сферы ребенка (формирование высших психических функций,  накопление знаний   и социального опыта);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знания умения, навыки – средства, способствующие развитию  ребенка.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3.2. Предметом мониторинга являются целевые ориентиры на этапе завершения дошкольного образования.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и процедура мониторинга.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Мониторинговая процедура предполагает, что мониторинг индивидуального развития ребенка проводится всеми специалистами ДОУ, работающими с ребенком. В совокупности использование разнообразных методик,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</w:t>
      </w:r>
      <w:proofErr w:type="spellStart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знаний и умений у детей дошкольного возраста, которые и являются критериями характера реализации основной образовательной программы дошкольного образования.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Мониторинг проводится педагогами под руководством старшего воспитателя, куда входят воспитатели, работающие в данной возрастной группе.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Методической основой  является пособие «</w:t>
      </w:r>
      <w:r w:rsidR="00F27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Диагностика </w:t>
      </w:r>
      <w:proofErr w:type="spellStart"/>
      <w:r w:rsidR="00F27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педпроцесса</w:t>
      </w:r>
      <w:proofErr w:type="spellEnd"/>
      <w:r w:rsidR="00F27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дошкольной образовательной организации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автор-составитель </w:t>
      </w:r>
      <w:r w:rsidR="00F27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Верещагина Н.В.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4.4 </w:t>
      </w:r>
      <w:r w:rsidR="006C24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проведения  оценки индивидуального развития детей педагогами ДОУ подбирается комплект  диагностических методик, обеспечивающих: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возможность качественной  и (или) количественной оценки;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надежность (точность) инструментария;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spellStart"/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валидность</w:t>
      </w:r>
      <w:proofErr w:type="spellEnd"/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инструментария (полноту и адекватность проверочных заданий);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достоверность результатов исследования.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и методы сбора информации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5.1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игровой деятельности;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познавательной деятельности (как идет развитие детских способностей, познавательной активности);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проектной деятельности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художественной деятельности;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физического развития.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5.2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работе по проведению оценки индивидуального развития </w:t>
      </w:r>
      <w:proofErr w:type="gramStart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воспитанников  используются</w:t>
      </w:r>
      <w:proofErr w:type="gram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следующие методы: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беседа;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тестирование;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 продуктов деятельности;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сравнительный анализ.</w:t>
      </w:r>
    </w:p>
    <w:p w:rsidR="0006629D" w:rsidRPr="00EF422E" w:rsidRDefault="0006629D" w:rsidP="00EF422E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textAlignment w:val="baseline"/>
      </w:pPr>
      <w:r w:rsidRPr="00EF422E">
        <w:rPr>
          <w:bdr w:val="none" w:sz="0" w:space="0" w:color="auto" w:frame="1"/>
        </w:rPr>
        <w:t>Требования к собираемой информации: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полнота;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конкретность;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объективность;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своевременность.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  периодичность мониторинга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6.1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Оценка индивидуального развития детей проводится 2 раза в год в следующие сроки: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начале учебного года – 1 и 2 недели сентябрь;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конце учебного года – 4 и 1 недели  апрель - май.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  Длительность мониторинга не может превышать двух недель  в отношении </w:t>
      </w:r>
      <w:proofErr w:type="spellStart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высокоформализованных</w:t>
      </w:r>
      <w:proofErr w:type="spell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методов.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6.3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Отдельные методы оценки  могут использоваться в течение года по мере необходимости с целью фиксации динамики индивидуальных траекторий развития детей.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Педагогические работники  имеют  право выбирать методы и формы сбора информации;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7.2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Заведующ</w:t>
      </w:r>
      <w:r w:rsidR="00EF422E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ий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имеет право рекомендовать по итогам оценки индивидуального развития детей  представление опыта работы сотрудника на методическом объединении;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7.3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Каждый</w:t>
      </w:r>
      <w:proofErr w:type="gram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педагогический работник, проводящий оценивание индивидуального развития детей обязан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тактично относится к каждому ребенку;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ознакомить с результатами родителей;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соблюдать конфиденциальность;</w:t>
      </w:r>
    </w:p>
    <w:p w:rsidR="0006629D" w:rsidRPr="00EF422E" w:rsidRDefault="0006629D" w:rsidP="00EF422E">
      <w:pPr>
        <w:pStyle w:val="a4"/>
        <w:numPr>
          <w:ilvl w:val="1"/>
          <w:numId w:val="15"/>
        </w:numPr>
        <w:shd w:val="clear" w:color="auto" w:fill="FFFFFF"/>
        <w:spacing w:before="0" w:beforeAutospacing="0" w:after="0" w:afterAutospacing="0"/>
        <w:textAlignment w:val="baseline"/>
      </w:pPr>
      <w:r w:rsidRPr="00EF422E">
        <w:rPr>
          <w:bdr w:val="none" w:sz="0" w:space="0" w:color="auto" w:frame="1"/>
        </w:rPr>
        <w:t>Несет ответственность за: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качество проведения процедуры (сбор, обработка, анализ, хранение результатов);</w:t>
      </w:r>
    </w:p>
    <w:p w:rsidR="0006629D" w:rsidRPr="00EF422E" w:rsidRDefault="00EF422E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6629D"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срыв сроков проведения мониторинга и оформления отчетной документации;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Документация.</w:t>
      </w:r>
    </w:p>
    <w:p w:rsidR="00EF422E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8.1. По результатам мониторинга  ответственными исполнителями заполняются оценочные листы.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8.2. Воспитатель  составляет аналитическую справку по итогам мониторинга достижения детьми планируемых результатов освоения  Программы, которая  предоставляется  руководителю  учреждения не позднее 7 дней с момента завершения мониторинга.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F422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положения</w:t>
      </w:r>
    </w:p>
    <w:p w:rsidR="0006629D" w:rsidRPr="00EF422E" w:rsidRDefault="0006629D" w:rsidP="00EF4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9.1</w:t>
      </w:r>
      <w:r w:rsidRPr="00EF42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Срок данного положения не ограничен. Положение действует до принятия нового.</w:t>
      </w:r>
    </w:p>
    <w:p w:rsidR="0006629D" w:rsidRPr="00EF422E" w:rsidRDefault="0006629D" w:rsidP="00EF4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9.2  Настоящее</w:t>
      </w:r>
      <w:proofErr w:type="gramEnd"/>
      <w:r w:rsidRPr="00EF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положение, также изменения и дополнения в положение «О системе оценки индивидуального развития детей в соответствии с ФГОС ДО»  могут вноситься и вступают в силу с момента  их утверждения заведующим ДОУ.</w:t>
      </w:r>
    </w:p>
    <w:p w:rsidR="0006629D" w:rsidRPr="00EF422E" w:rsidRDefault="0006629D" w:rsidP="00EF42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Информация о ДОУ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Образовательная программа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план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ФГОС ДО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Персональный состав педагогических работников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Материально-техническое обеспечение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Информация о приеме в ДОУ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Поступление финансовых и материальных средств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Нормативно-правовые документы (копии)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06629D" w:rsidRPr="00EF42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Локальные нормативные акты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Отчет о результатах </w:t>
        </w:r>
        <w:proofErr w:type="spellStart"/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самообследования</w:t>
        </w:r>
        <w:proofErr w:type="spellEnd"/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Платные образовательные услуги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Предписания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Новости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Электронные ресурсы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Фотоальбом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Для </w:t>
        </w:r>
        <w:proofErr w:type="spellStart"/>
        <w:proofErr w:type="gramStart"/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Вас,родители</w:t>
        </w:r>
        <w:proofErr w:type="spellEnd"/>
        <w:proofErr w:type="gramEnd"/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Методическая копилка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питания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ЗАКУПКИ (ДОГОВОРА)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Муниципальное задание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Наблюдательный совет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Персональные данные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Отчеты ДОУ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Аттестация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Годовой план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коррекционной работы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Развивающая среда ДОУ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медицинского обслуживания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детского сада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План-схема движения детей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достижения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антикоррупционная политика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Часто задаваемые вопросы родителей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39" w:anchor="/search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Благотворительный фонд помощи детям "Край добра"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установлении платы, взимаемой с родителей (законных представителей)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развития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Инновационная деятельность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Страница педагога-психолога Поповой С.В.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страничка учителя-логопеда </w:t>
        </w:r>
        <w:proofErr w:type="spellStart"/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Костомановой</w:t>
        </w:r>
        <w:proofErr w:type="spellEnd"/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Л.В.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Ипотечное жилищное кредитование</w:t>
        </w:r>
      </w:hyperlink>
    </w:p>
    <w:p w:rsidR="0006629D" w:rsidRPr="00EF422E" w:rsidRDefault="0032736E" w:rsidP="00EF422E">
      <w:pPr>
        <w:numPr>
          <w:ilvl w:val="0"/>
          <w:numId w:val="12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Памятки для родителей о безопасности детей</w:t>
        </w:r>
      </w:hyperlink>
    </w:p>
    <w:p w:rsidR="0006629D" w:rsidRPr="00EF422E" w:rsidRDefault="0032736E" w:rsidP="00EF42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  <w:hyperlink r:id="rId49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  <w:hyperlink r:id="rId50" w:history="1">
        <w:r w:rsidR="0006629D" w:rsidRPr="00EF4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7F4258" w:rsidRPr="00EF422E" w:rsidRDefault="007F4258" w:rsidP="00EF42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4258" w:rsidRPr="00EF422E" w:rsidSect="00BD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F1"/>
    <w:multiLevelType w:val="multilevel"/>
    <w:tmpl w:val="126E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B4B48"/>
    <w:multiLevelType w:val="multilevel"/>
    <w:tmpl w:val="7C44D9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12DC25EB"/>
    <w:multiLevelType w:val="multilevel"/>
    <w:tmpl w:val="E4F8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75E23"/>
    <w:multiLevelType w:val="multilevel"/>
    <w:tmpl w:val="459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B0B33"/>
    <w:multiLevelType w:val="multilevel"/>
    <w:tmpl w:val="C0C6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AC4407"/>
    <w:multiLevelType w:val="multilevel"/>
    <w:tmpl w:val="FCE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17473"/>
    <w:multiLevelType w:val="multilevel"/>
    <w:tmpl w:val="5138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6C4EE7"/>
    <w:multiLevelType w:val="multilevel"/>
    <w:tmpl w:val="507E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6C32E5"/>
    <w:multiLevelType w:val="multilevel"/>
    <w:tmpl w:val="6A78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0F6E93"/>
    <w:multiLevelType w:val="multilevel"/>
    <w:tmpl w:val="8584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40504C"/>
    <w:multiLevelType w:val="multilevel"/>
    <w:tmpl w:val="67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AC3BB4"/>
    <w:multiLevelType w:val="multilevel"/>
    <w:tmpl w:val="4CEE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EA5A0B"/>
    <w:multiLevelType w:val="multilevel"/>
    <w:tmpl w:val="47E0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2E4BB3"/>
    <w:multiLevelType w:val="multilevel"/>
    <w:tmpl w:val="B0F42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4" w15:restartNumberingAfterBreak="0">
    <w:nsid w:val="6E05052D"/>
    <w:multiLevelType w:val="multilevel"/>
    <w:tmpl w:val="A1CED1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29D"/>
    <w:rsid w:val="0006629D"/>
    <w:rsid w:val="00267CB3"/>
    <w:rsid w:val="0032736E"/>
    <w:rsid w:val="006C2411"/>
    <w:rsid w:val="007F4258"/>
    <w:rsid w:val="008C795E"/>
    <w:rsid w:val="00A84207"/>
    <w:rsid w:val="00BD6F99"/>
    <w:rsid w:val="00EF422E"/>
    <w:rsid w:val="00F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CE8AD-0341-4B97-B6D8-6B0845C6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29D"/>
    <w:rPr>
      <w:b/>
      <w:bCs/>
    </w:rPr>
  </w:style>
  <w:style w:type="character" w:customStyle="1" w:styleId="apple-converted-space">
    <w:name w:val="apple-converted-space"/>
    <w:basedOn w:val="a0"/>
    <w:rsid w:val="0006629D"/>
  </w:style>
  <w:style w:type="paragraph" w:styleId="a4">
    <w:name w:val="List Paragraph"/>
    <w:basedOn w:val="a"/>
    <w:uiPriority w:val="34"/>
    <w:qFormat/>
    <w:rsid w:val="000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662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2C2C2"/>
          </w:divBdr>
          <w:divsChild>
            <w:div w:id="12130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644">
                  <w:marLeft w:val="30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7982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93163">
              <w:marLeft w:val="-105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9780">
                  <w:marLeft w:val="0"/>
                  <w:marRight w:val="0"/>
                  <w:marTop w:val="0"/>
                  <w:marBottom w:val="5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10-6kcqa9bqzq.xn--p1ai/kopii" TargetMode="External"/><Relationship Id="rId18" Type="http://schemas.openxmlformats.org/officeDocument/2006/relationships/hyperlink" Target="http://xn--10-6kcqa9bqzq.xn--p1ai/novosti" TargetMode="External"/><Relationship Id="rId26" Type="http://schemas.openxmlformats.org/officeDocument/2006/relationships/hyperlink" Target="http://xn--10-6kcqa9bqzq.xn--p1ai/nablyudatelnyy-sovet" TargetMode="External"/><Relationship Id="rId39" Type="http://schemas.openxmlformats.org/officeDocument/2006/relationships/hyperlink" Target="http://xn--10-6kcqa9bqzq.xn--p1ai/lokalnye-normativnye-akty/polozhenie-o-sisteme-individualnogo-razvitiya-detey-v-sootvet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10-6kcqa9bqzq.xn--p1ai/dlya-vas-roditeli" TargetMode="External"/><Relationship Id="rId34" Type="http://schemas.openxmlformats.org/officeDocument/2006/relationships/hyperlink" Target="http://xn--10-6kcqa9bqzq.xn--p1ai/struktura-detskogo-sada" TargetMode="External"/><Relationship Id="rId42" Type="http://schemas.openxmlformats.org/officeDocument/2006/relationships/hyperlink" Target="http://xn--10-6kcqa9bqzq.xn--p1ai/programma-razvitiya" TargetMode="External"/><Relationship Id="rId47" Type="http://schemas.openxmlformats.org/officeDocument/2006/relationships/hyperlink" Target="http://xn--10-6kcqa9bqzq.xn--p1ai/pamyatki-dlya-roditeley-o-bezopasnosti-detey" TargetMode="External"/><Relationship Id="rId50" Type="http://schemas.openxmlformats.org/officeDocument/2006/relationships/hyperlink" Target="http://xn--10-6kcqa9bqzq.xn--p1ai/" TargetMode="External"/><Relationship Id="rId7" Type="http://schemas.openxmlformats.org/officeDocument/2006/relationships/hyperlink" Target="http://xn--10-6kcqa9bqzq.xn--p1ai/uchebnyy-plan-2" TargetMode="External"/><Relationship Id="rId12" Type="http://schemas.openxmlformats.org/officeDocument/2006/relationships/hyperlink" Target="http://xn--10-6kcqa9bqzq.xn--p1ai/postuplenie-finansovykh-i-materialnykh-sredstv" TargetMode="External"/><Relationship Id="rId17" Type="http://schemas.openxmlformats.org/officeDocument/2006/relationships/hyperlink" Target="http://xn--10-6kcqa9bqzq.xn--p1ai/predpisaniya" TargetMode="External"/><Relationship Id="rId25" Type="http://schemas.openxmlformats.org/officeDocument/2006/relationships/hyperlink" Target="http://xn--10-6kcqa9bqzq.xn--p1ai/munitcipalnoe-zadanie-4" TargetMode="External"/><Relationship Id="rId33" Type="http://schemas.openxmlformats.org/officeDocument/2006/relationships/hyperlink" Target="http://xn--10-6kcqa9bqzq.xn--p1ai/organizatciya-meditcinskogo-obsluzhivaniya-2" TargetMode="External"/><Relationship Id="rId38" Type="http://schemas.openxmlformats.org/officeDocument/2006/relationships/hyperlink" Target="http://xn--10-6kcqa9bqzq.xn--p1ai/chasto-zadavaemye-voprosy-roditeley" TargetMode="External"/><Relationship Id="rId46" Type="http://schemas.openxmlformats.org/officeDocument/2006/relationships/hyperlink" Target="http://xn--10-6kcqa9bqzq.xn--p1ai/ipotechnoe-zhilischnoe-kreditova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10-6kcqa9bqzq.xn--p1ai/platnye-obrazovatelnye-uslugi" TargetMode="External"/><Relationship Id="rId20" Type="http://schemas.openxmlformats.org/officeDocument/2006/relationships/hyperlink" Target="http://xn--10-6kcqa9bqzq.xn--p1ai/fotoalbom" TargetMode="External"/><Relationship Id="rId29" Type="http://schemas.openxmlformats.org/officeDocument/2006/relationships/hyperlink" Target="http://xn--10-6kcqa9bqzq.xn--p1ai/attestatciya" TargetMode="External"/><Relationship Id="rId41" Type="http://schemas.openxmlformats.org/officeDocument/2006/relationships/hyperlink" Target="http://xn--10-6kcqa9bqzq.xn--p1ai/ob-ustanovlenii-platy-vzimaemoy-s-roditeley-zakonnykh-predstavit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10-6kcqa9bqzq.xn--p1ai/obrazovatelnaya-programma-2" TargetMode="External"/><Relationship Id="rId11" Type="http://schemas.openxmlformats.org/officeDocument/2006/relationships/hyperlink" Target="http://xn--10-6kcqa9bqzq.xn--p1ai/informatciya-o-prieme-v-dou" TargetMode="External"/><Relationship Id="rId24" Type="http://schemas.openxmlformats.org/officeDocument/2006/relationships/hyperlink" Target="http://xn--10-6kcqa9bqzq.xn--p1ai/zakupki-dogovora-2" TargetMode="External"/><Relationship Id="rId32" Type="http://schemas.openxmlformats.org/officeDocument/2006/relationships/hyperlink" Target="http://xn--10-6kcqa9bqzq.xn--p1ai/razvivayuschaya-sreda-dou" TargetMode="External"/><Relationship Id="rId37" Type="http://schemas.openxmlformats.org/officeDocument/2006/relationships/hyperlink" Target="http://xn--10-6kcqa9bqzq.xn--p1ai/antikorruptcionnaya-politika" TargetMode="External"/><Relationship Id="rId40" Type="http://schemas.openxmlformats.org/officeDocument/2006/relationships/hyperlink" Target="http://xn--10-6kcqa9bqzq.xn--p1ai/blagotvoritelnyy-fond-pomoschi-detyam-kray-dobra-2" TargetMode="External"/><Relationship Id="rId45" Type="http://schemas.openxmlformats.org/officeDocument/2006/relationships/hyperlink" Target="http://xn--10-6kcqa9bqzq.xn--p1ai/stranichka-uchitelya-logopeda-kostomanovoy-l-v" TargetMode="External"/><Relationship Id="rId5" Type="http://schemas.openxmlformats.org/officeDocument/2006/relationships/hyperlink" Target="http://xn--10-6kcqa9bqzq.xn--p1ai/informatciya-o-dou" TargetMode="External"/><Relationship Id="rId15" Type="http://schemas.openxmlformats.org/officeDocument/2006/relationships/hyperlink" Target="http://xn--10-6kcqa9bqzq.xn--p1ai/otchet-o-rezultatakh-samoobsledovaniya" TargetMode="External"/><Relationship Id="rId23" Type="http://schemas.openxmlformats.org/officeDocument/2006/relationships/hyperlink" Target="http://xn--10-6kcqa9bqzq.xn--p1ai/organizatciya-pitaniya" TargetMode="External"/><Relationship Id="rId28" Type="http://schemas.openxmlformats.org/officeDocument/2006/relationships/hyperlink" Target="http://xn--10-6kcqa9bqzq.xn--p1ai/page" TargetMode="External"/><Relationship Id="rId36" Type="http://schemas.openxmlformats.org/officeDocument/2006/relationships/hyperlink" Target="http://xn--10-6kcqa9bqzq.xn--p1ai/nashi-dostizheniya" TargetMode="External"/><Relationship Id="rId49" Type="http://schemas.openxmlformats.org/officeDocument/2006/relationships/hyperlink" Target="http://xn--10-6kcqa9bqzq.xn--p1ai/" TargetMode="External"/><Relationship Id="rId10" Type="http://schemas.openxmlformats.org/officeDocument/2006/relationships/hyperlink" Target="http://xn--10-6kcqa9bqzq.xn--p1ai/materialno-tekhnicheskoe-obespechenie" TargetMode="External"/><Relationship Id="rId19" Type="http://schemas.openxmlformats.org/officeDocument/2006/relationships/hyperlink" Target="http://xn--10-6kcqa9bqzq.xn--p1ai/lektronnye-resursy" TargetMode="External"/><Relationship Id="rId31" Type="http://schemas.openxmlformats.org/officeDocument/2006/relationships/hyperlink" Target="http://xn--10-6kcqa9bqzq.xn--p1ai/soderzhanie-korrektcionnoy-raboty" TargetMode="External"/><Relationship Id="rId44" Type="http://schemas.openxmlformats.org/officeDocument/2006/relationships/hyperlink" Target="http://xn--10-6kcqa9bqzq.xn--p1ai/stranitca-pedagoga-psikhologa-popovoy-s-v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10-6kcqa9bqzq.xn--p1ai/personalnyy-sostav-pedagogicheskikh-rabotnikov" TargetMode="External"/><Relationship Id="rId14" Type="http://schemas.openxmlformats.org/officeDocument/2006/relationships/hyperlink" Target="http://xn--10-6kcqa9bqzq.xn--p1ai/lokalnye-normativnye-akty" TargetMode="External"/><Relationship Id="rId22" Type="http://schemas.openxmlformats.org/officeDocument/2006/relationships/hyperlink" Target="http://xn--10-6kcqa9bqzq.xn--p1ai/metodicheskaya-kopilka" TargetMode="External"/><Relationship Id="rId27" Type="http://schemas.openxmlformats.org/officeDocument/2006/relationships/hyperlink" Target="http://xn--10-6kcqa9bqzq.xn--p1ai/personalnye-dannye" TargetMode="External"/><Relationship Id="rId30" Type="http://schemas.openxmlformats.org/officeDocument/2006/relationships/hyperlink" Target="http://xn--10-6kcqa9bqzq.xn--p1ai/godovoy-plan-2" TargetMode="External"/><Relationship Id="rId35" Type="http://schemas.openxmlformats.org/officeDocument/2006/relationships/hyperlink" Target="http://xn--10-6kcqa9bqzq.xn--p1ai/plan-skhema-dvizheniya-detey" TargetMode="External"/><Relationship Id="rId43" Type="http://schemas.openxmlformats.org/officeDocument/2006/relationships/hyperlink" Target="http://xn--10-6kcqa9bqzq.xn--p1ai/innovatcionnaya-deyatelnost-2" TargetMode="External"/><Relationship Id="rId48" Type="http://schemas.openxmlformats.org/officeDocument/2006/relationships/hyperlink" Target="http://xn--10-6kcqa9bqzq.xn--p1ai/" TargetMode="External"/><Relationship Id="rId8" Type="http://schemas.openxmlformats.org/officeDocument/2006/relationships/hyperlink" Target="http://xn--10-6kcqa9bqzq.xn--p1ai/fgos-d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2017-02-15T08:15:00Z</dcterms:created>
  <dcterms:modified xsi:type="dcterms:W3CDTF">2017-02-19T15:33:00Z</dcterms:modified>
</cp:coreProperties>
</file>